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D4" w:rsidRDefault="003D3ED4" w:rsidP="003D3ED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t xml:space="preserve">                                        </w:t>
      </w:r>
      <w:r>
        <w:t xml:space="preserve">                               </w:t>
      </w:r>
      <w:r>
        <w:t xml:space="preserve">ПРЕПИС ОТ РЕШЕНИЕ № </w:t>
      </w:r>
      <w:r>
        <w:rPr>
          <w:lang w:val="ru-RU"/>
        </w:rPr>
        <w:t>569</w:t>
      </w:r>
    </w:p>
    <w:p w:rsidR="003D3ED4" w:rsidRDefault="003D3ED4" w:rsidP="003D3ED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</w:t>
      </w:r>
      <w:r>
        <w:t xml:space="preserve">                ОТ ПРОТОКОЛ № 72/25</w:t>
      </w:r>
      <w:r>
        <w:t>.09.2014 Г.</w:t>
      </w:r>
    </w:p>
    <w:p w:rsidR="003D3ED4" w:rsidRDefault="003D3ED4" w:rsidP="003D3ED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3D3ED4" w:rsidRDefault="003D3ED4" w:rsidP="003D3ED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D3ED4" w:rsidRPr="00743A2F" w:rsidRDefault="003D3ED4" w:rsidP="003D3ED4">
      <w:pPr>
        <w:spacing w:line="276" w:lineRule="auto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По първа</w:t>
      </w:r>
      <w:r w:rsidRPr="00743A2F">
        <w:rPr>
          <w:rFonts w:eastAsiaTheme="minorHAnsi"/>
          <w:u w:val="single"/>
          <w:lang w:eastAsia="en-US"/>
        </w:rPr>
        <w:t xml:space="preserve"> точка</w:t>
      </w:r>
    </w:p>
    <w:p w:rsidR="003D3ED4" w:rsidRPr="00743A2F" w:rsidRDefault="003D3ED4" w:rsidP="003D3ED4">
      <w:pPr>
        <w:jc w:val="both"/>
      </w:pPr>
      <w:r>
        <w:t>Докладна записка № 121/24</w:t>
      </w:r>
      <w:r w:rsidRPr="00743A2F">
        <w:t>.0</w:t>
      </w:r>
      <w:r>
        <w:t>9</w:t>
      </w:r>
      <w:r w:rsidRPr="00743A2F">
        <w:t>.2014 г. от Иво Иванов – Кмет на Община Лом относно:.</w:t>
      </w:r>
    </w:p>
    <w:p w:rsidR="003D3ED4" w:rsidRPr="00743A2F" w:rsidRDefault="003D3ED4" w:rsidP="003D3ED4">
      <w:pPr>
        <w:jc w:val="both"/>
        <w:rPr>
          <w:lang w:val="ru-RU"/>
        </w:rPr>
      </w:pPr>
      <w:r w:rsidRPr="00F775ED">
        <w:rPr>
          <w:bCs/>
          <w:color w:val="000000"/>
          <w:spacing w:val="-9"/>
        </w:rPr>
        <w:t>кандидатстване на община Лом</w:t>
      </w:r>
      <w:r>
        <w:t xml:space="preserve"> с проектно предложение по схема: BG161PO001/1.2-02/2011 „Подкрепа за осигуряване на съвременни социални жилища за настаняване на уязвими, малцинствени и социално слаби групи от населението и други групи в неравностойно положение” по ОПРР</w:t>
      </w:r>
      <w:r w:rsidRPr="00F775ED">
        <w:t xml:space="preserve"> </w:t>
      </w:r>
      <w:r>
        <w:t xml:space="preserve"> </w:t>
      </w:r>
    </w:p>
    <w:p w:rsidR="003D3ED4" w:rsidRPr="00743A2F" w:rsidRDefault="003D3ED4" w:rsidP="003D3ED4">
      <w:pPr>
        <w:jc w:val="both"/>
        <w:rPr>
          <w:lang w:val="ru-RU"/>
        </w:rPr>
      </w:pPr>
    </w:p>
    <w:p w:rsidR="003D3ED4" w:rsidRPr="00743A2F" w:rsidRDefault="003D3ED4" w:rsidP="003D3ED4">
      <w:pPr>
        <w:jc w:val="both"/>
        <w:rPr>
          <w:lang w:val="ru-RU"/>
        </w:rPr>
      </w:pPr>
      <w:r w:rsidRPr="00743A2F">
        <w:rPr>
          <w:lang w:val="ru-RU"/>
        </w:rPr>
        <w:t>Р. Рангелов подложи докладната на гласуване.</w:t>
      </w:r>
    </w:p>
    <w:p w:rsidR="003D3ED4" w:rsidRPr="00743A2F" w:rsidRDefault="003D3ED4" w:rsidP="003D3ED4">
      <w:pPr>
        <w:jc w:val="both"/>
        <w:rPr>
          <w:lang w:val="ru-RU"/>
        </w:rPr>
      </w:pPr>
      <w:r>
        <w:rPr>
          <w:lang w:val="ru-RU"/>
        </w:rPr>
        <w:t>С</w:t>
      </w:r>
      <w:r w:rsidRPr="00743A2F">
        <w:rPr>
          <w:lang w:val="ru-RU"/>
        </w:rPr>
        <w:t>лед проведено</w:t>
      </w:r>
      <w:r>
        <w:rPr>
          <w:lang w:val="ru-RU"/>
        </w:rPr>
        <w:t>то гласуване с 15 гласа «за» и 1 гласа «против</w:t>
      </w:r>
      <w:r w:rsidRPr="00743A2F">
        <w:rPr>
          <w:lang w:val="ru-RU"/>
        </w:rPr>
        <w:t>» Общинският съвет на Община Лом взе следното</w:t>
      </w:r>
    </w:p>
    <w:p w:rsidR="003D3ED4" w:rsidRPr="00743A2F" w:rsidRDefault="003D3ED4" w:rsidP="003D3ED4">
      <w:pPr>
        <w:jc w:val="center"/>
        <w:rPr>
          <w:b/>
          <w:lang w:val="ru-RU"/>
        </w:rPr>
      </w:pPr>
      <w:r w:rsidRPr="00743A2F">
        <w:rPr>
          <w:b/>
          <w:lang w:val="ru-RU"/>
        </w:rPr>
        <w:t>РЕШЕНИЕ</w:t>
      </w:r>
    </w:p>
    <w:p w:rsidR="003D3ED4" w:rsidRPr="00743A2F" w:rsidRDefault="003D3ED4" w:rsidP="003D3ED4">
      <w:pPr>
        <w:jc w:val="center"/>
        <w:rPr>
          <w:b/>
          <w:lang w:val="ru-RU"/>
        </w:rPr>
      </w:pPr>
      <w:r w:rsidRPr="00743A2F">
        <w:rPr>
          <w:b/>
          <w:lang w:val="ru-RU"/>
        </w:rPr>
        <w:t>№ 56</w:t>
      </w:r>
      <w:r>
        <w:rPr>
          <w:b/>
          <w:lang w:val="ru-RU"/>
        </w:rPr>
        <w:t>9</w:t>
      </w:r>
      <w:bookmarkStart w:id="0" w:name="_GoBack"/>
      <w:bookmarkEnd w:id="0"/>
    </w:p>
    <w:p w:rsidR="003D3ED4" w:rsidRDefault="003D3ED4" w:rsidP="003D3ED4">
      <w:pPr>
        <w:jc w:val="both"/>
        <w:rPr>
          <w:bCs/>
          <w:color w:val="000000"/>
          <w:spacing w:val="3"/>
        </w:rPr>
      </w:pPr>
    </w:p>
    <w:p w:rsidR="003D3ED4" w:rsidRPr="003D3ED4" w:rsidRDefault="003D3ED4" w:rsidP="003D3ED4">
      <w:pPr>
        <w:shd w:val="clear" w:color="auto" w:fill="FFFFFF"/>
        <w:spacing w:line="250" w:lineRule="exact"/>
        <w:ind w:firstLine="360"/>
        <w:jc w:val="both"/>
      </w:pPr>
      <w:r w:rsidRPr="003D3ED4">
        <w:rPr>
          <w:color w:val="000000"/>
          <w:spacing w:val="-1"/>
        </w:rPr>
        <w:t>Общински съвет Лом  на основание чл. 21, ал. 1, т. 23 и ал.2 от ЗМСМА и  във връзка с получената покана</w:t>
      </w:r>
      <w:r w:rsidRPr="003D3ED4">
        <w:t xml:space="preserve"> за подаване на проектно предложение</w:t>
      </w:r>
      <w:r w:rsidRPr="003D3ED4">
        <w:rPr>
          <w:color w:val="000000"/>
          <w:spacing w:val="-1"/>
        </w:rPr>
        <w:t xml:space="preserve"> </w:t>
      </w:r>
      <w:r w:rsidRPr="003D3ED4">
        <w:t>по схема: BG161PO001/1.2-02/2011 „Подкрепа за осигуряване на съвременни социални жилища за настаняване на уязвими, малцинствени и социално слаби групи от населението и други групи в неравностойно положение” по ОПРР</w:t>
      </w:r>
      <w:r w:rsidRPr="003D3ED4">
        <w:rPr>
          <w:bCs/>
        </w:rPr>
        <w:t>,</w:t>
      </w:r>
      <w:r w:rsidRPr="003D3ED4">
        <w:t xml:space="preserve"> </w:t>
      </w:r>
      <w:r w:rsidRPr="003D3ED4">
        <w:rPr>
          <w:bCs/>
        </w:rPr>
        <w:t>дава съгласие :</w:t>
      </w:r>
    </w:p>
    <w:p w:rsidR="003D3ED4" w:rsidRPr="003D3ED4" w:rsidRDefault="003D3ED4" w:rsidP="003D3ED4">
      <w:pPr>
        <w:numPr>
          <w:ilvl w:val="0"/>
          <w:numId w:val="2"/>
        </w:numPr>
        <w:shd w:val="clear" w:color="auto" w:fill="FFFFFF"/>
        <w:spacing w:line="250" w:lineRule="exact"/>
        <w:jc w:val="both"/>
      </w:pPr>
      <w:r w:rsidRPr="003D3ED4">
        <w:t xml:space="preserve">Община Лом да подготви апликационна форма и съпътстващи документи за подаване на проектно предложение по схема: BG161PO001/1.2-02/2011 „Подкрепа за осигуряване на съвременни социални жилища за настаняване на уязвими, малцинствени и социално слаби групи от населението и други групи в неравностойно положение” по ОПРР като конкретен бенефициент; </w:t>
      </w:r>
    </w:p>
    <w:p w:rsidR="003D3ED4" w:rsidRPr="003D3ED4" w:rsidRDefault="003D3ED4" w:rsidP="003D3ED4">
      <w:pPr>
        <w:shd w:val="clear" w:color="auto" w:fill="FFFFFF"/>
        <w:spacing w:line="250" w:lineRule="exact"/>
        <w:ind w:left="360"/>
        <w:jc w:val="both"/>
      </w:pPr>
      <w:r w:rsidRPr="003D3ED4">
        <w:t xml:space="preserve"> </w:t>
      </w:r>
    </w:p>
    <w:p w:rsidR="003D3ED4" w:rsidRPr="003D3ED4" w:rsidRDefault="003D3ED4" w:rsidP="003D3ED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00" w:afterAutospacing="1"/>
        <w:jc w:val="both"/>
      </w:pPr>
      <w:r w:rsidRPr="003D3ED4">
        <w:t>Възлага и делегира права на Кмета на Община Лом да подготви и да подпише договор за предоставяне на безвъзмездна финансова помощ по схема BG161PO001/1.2-02/2011, съгласно изискванията на УО на ОПРР, както и да извърши всички останали необходими правни и фактически действия за изпълнение на решението по т.</w:t>
      </w:r>
      <w:r w:rsidRPr="003D3ED4">
        <w:rPr>
          <w:lang w:val="ru-RU"/>
        </w:rPr>
        <w:t xml:space="preserve"> </w:t>
      </w:r>
      <w:r w:rsidRPr="003D3ED4">
        <w:t>1.;</w:t>
      </w:r>
    </w:p>
    <w:p w:rsidR="003D3ED4" w:rsidRPr="003D3ED4" w:rsidRDefault="003D3ED4" w:rsidP="003D3ED4">
      <w:pPr>
        <w:ind w:left="708"/>
      </w:pPr>
    </w:p>
    <w:p w:rsidR="003D3ED4" w:rsidRPr="003D3ED4" w:rsidRDefault="003D3ED4" w:rsidP="003D3ED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00" w:afterAutospacing="1"/>
        <w:jc w:val="both"/>
      </w:pPr>
      <w:r w:rsidRPr="003D3ED4">
        <w:t xml:space="preserve">Общински съвет Лом поема ангажимент предназначението на сградата, обект на интервенция по проекта да не бъде променяно за период не по-малък от </w:t>
      </w:r>
      <w:smartTag w:uri="urn:schemas-microsoft-com:office:smarttags" w:element="metricconverter">
        <w:smartTagPr>
          <w:attr w:name="ProductID" w:val="5 г"/>
        </w:smartTagPr>
        <w:r w:rsidRPr="003D3ED4">
          <w:t>5 г</w:t>
        </w:r>
      </w:smartTag>
      <w:r w:rsidRPr="003D3ED4">
        <w:t>. след приключване  на дейностите по проекта.;</w:t>
      </w:r>
    </w:p>
    <w:p w:rsidR="003D3ED4" w:rsidRPr="003D3ED4" w:rsidRDefault="003D3ED4" w:rsidP="003D3ED4">
      <w:pPr>
        <w:ind w:left="708"/>
      </w:pPr>
    </w:p>
    <w:p w:rsidR="003D3ED4" w:rsidRPr="003D3ED4" w:rsidRDefault="003D3ED4" w:rsidP="003D3ED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00" w:afterAutospacing="1"/>
        <w:jc w:val="both"/>
      </w:pPr>
      <w:r w:rsidRPr="003D3ED4">
        <w:t>Община Лом да реализира мерки за осигуряване на достъп до образование и здравеопазване, осигуряване на заетост, социално приобщаване на представителите на целевата група</w:t>
      </w:r>
      <w:r w:rsidRPr="003D3ED4">
        <w:rPr>
          <w:lang w:val="ru-RU"/>
        </w:rPr>
        <w:t>.</w:t>
      </w:r>
    </w:p>
    <w:p w:rsidR="003D3ED4" w:rsidRDefault="003D3ED4" w:rsidP="003D3ED4">
      <w:pPr>
        <w:jc w:val="both"/>
        <w:rPr>
          <w:lang w:val="ru-RU"/>
        </w:rPr>
      </w:pPr>
    </w:p>
    <w:p w:rsidR="003D3ED4" w:rsidRDefault="003D3ED4" w:rsidP="003D3ED4">
      <w:r>
        <w:t>ПРОТОКОЛЧИК:                                 ЗАМ.  ПРЕДСЕДАТЕЛ НА ОбС:</w:t>
      </w:r>
    </w:p>
    <w:p w:rsidR="003D3ED4" w:rsidRDefault="003D3ED4" w:rsidP="003D3ED4">
      <w:r>
        <w:t xml:space="preserve">                       /А. Ангелова/                                                                        /Д-р Л. Христова/</w:t>
      </w:r>
    </w:p>
    <w:p w:rsidR="003D3ED4" w:rsidRDefault="003D3ED4" w:rsidP="003D3ED4"/>
    <w:p w:rsidR="003D3ED4" w:rsidRDefault="003D3ED4" w:rsidP="003D3ED4">
      <w:r>
        <w:t xml:space="preserve">                 </w:t>
      </w:r>
    </w:p>
    <w:p w:rsidR="003D3ED4" w:rsidRDefault="003D3ED4" w:rsidP="003D3ED4">
      <w:r>
        <w:t xml:space="preserve">                                                               ЗАМ. ПРЕДСЕДАТЕЛ НА ОбС:</w:t>
      </w:r>
    </w:p>
    <w:p w:rsidR="00D4009D" w:rsidRDefault="003D3ED4">
      <w:r>
        <w:t xml:space="preserve">                                                                                                                         /Р. Рангелов/</w:t>
      </w:r>
    </w:p>
    <w:sectPr w:rsidR="00D40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B0A2C"/>
    <w:multiLevelType w:val="hybridMultilevel"/>
    <w:tmpl w:val="6C46461C"/>
    <w:lvl w:ilvl="0" w:tplc="B82AD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47F64"/>
    <w:multiLevelType w:val="hybridMultilevel"/>
    <w:tmpl w:val="3BA810AA"/>
    <w:lvl w:ilvl="0" w:tplc="0402000F">
      <w:start w:val="1"/>
      <w:numFmt w:val="decimal"/>
      <w:lvlText w:val="%1."/>
      <w:lvlJc w:val="left"/>
      <w:pPr>
        <w:ind w:left="725" w:hanging="360"/>
      </w:pPr>
    </w:lvl>
    <w:lvl w:ilvl="1" w:tplc="04020019" w:tentative="1">
      <w:start w:val="1"/>
      <w:numFmt w:val="lowerLetter"/>
      <w:lvlText w:val="%2."/>
      <w:lvlJc w:val="left"/>
      <w:pPr>
        <w:ind w:left="1445" w:hanging="360"/>
      </w:pPr>
    </w:lvl>
    <w:lvl w:ilvl="2" w:tplc="0402001B" w:tentative="1">
      <w:start w:val="1"/>
      <w:numFmt w:val="lowerRoman"/>
      <w:lvlText w:val="%3."/>
      <w:lvlJc w:val="right"/>
      <w:pPr>
        <w:ind w:left="2165" w:hanging="180"/>
      </w:pPr>
    </w:lvl>
    <w:lvl w:ilvl="3" w:tplc="0402000F" w:tentative="1">
      <w:start w:val="1"/>
      <w:numFmt w:val="decimal"/>
      <w:lvlText w:val="%4."/>
      <w:lvlJc w:val="left"/>
      <w:pPr>
        <w:ind w:left="2885" w:hanging="360"/>
      </w:pPr>
    </w:lvl>
    <w:lvl w:ilvl="4" w:tplc="04020019" w:tentative="1">
      <w:start w:val="1"/>
      <w:numFmt w:val="lowerLetter"/>
      <w:lvlText w:val="%5."/>
      <w:lvlJc w:val="left"/>
      <w:pPr>
        <w:ind w:left="3605" w:hanging="360"/>
      </w:pPr>
    </w:lvl>
    <w:lvl w:ilvl="5" w:tplc="0402001B" w:tentative="1">
      <w:start w:val="1"/>
      <w:numFmt w:val="lowerRoman"/>
      <w:lvlText w:val="%6."/>
      <w:lvlJc w:val="right"/>
      <w:pPr>
        <w:ind w:left="4325" w:hanging="180"/>
      </w:pPr>
    </w:lvl>
    <w:lvl w:ilvl="6" w:tplc="0402000F" w:tentative="1">
      <w:start w:val="1"/>
      <w:numFmt w:val="decimal"/>
      <w:lvlText w:val="%7."/>
      <w:lvlJc w:val="left"/>
      <w:pPr>
        <w:ind w:left="5045" w:hanging="360"/>
      </w:pPr>
    </w:lvl>
    <w:lvl w:ilvl="7" w:tplc="04020019" w:tentative="1">
      <w:start w:val="1"/>
      <w:numFmt w:val="lowerLetter"/>
      <w:lvlText w:val="%8."/>
      <w:lvlJc w:val="left"/>
      <w:pPr>
        <w:ind w:left="5765" w:hanging="360"/>
      </w:pPr>
    </w:lvl>
    <w:lvl w:ilvl="8" w:tplc="0402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D4"/>
    <w:rsid w:val="003D3ED4"/>
    <w:rsid w:val="00943B83"/>
    <w:rsid w:val="00D4009D"/>
    <w:rsid w:val="00DE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Angelova</dc:creator>
  <cp:lastModifiedBy>Ani Angelova</cp:lastModifiedBy>
  <cp:revision>1</cp:revision>
  <cp:lastPrinted>2014-09-29T08:31:00Z</cp:lastPrinted>
  <dcterms:created xsi:type="dcterms:W3CDTF">2014-09-29T08:26:00Z</dcterms:created>
  <dcterms:modified xsi:type="dcterms:W3CDTF">2014-09-30T10:38:00Z</dcterms:modified>
</cp:coreProperties>
</file>